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F22" w14:textId="0246846D" w:rsidR="001C76C6" w:rsidRDefault="00A1288C" w:rsidP="00A1288C">
      <w:pPr>
        <w:pStyle w:val="2"/>
        <w:rPr>
          <w:rtl/>
        </w:rPr>
      </w:pPr>
      <w:r>
        <w:rPr>
          <w:rFonts w:hint="cs"/>
          <w:color w:val="FF0000"/>
          <w:u w:val="none"/>
          <w:rtl/>
        </w:rPr>
        <w:t xml:space="preserve">עדכון על שינוי במועדי </w:t>
      </w:r>
      <w:proofErr w:type="spellStart"/>
      <w:r>
        <w:rPr>
          <w:rFonts w:hint="cs"/>
          <w:color w:val="FF0000"/>
          <w:u w:val="none"/>
          <w:rtl/>
        </w:rPr>
        <w:t>אספקות</w:t>
      </w:r>
      <w:proofErr w:type="spellEnd"/>
      <w:r>
        <w:rPr>
          <w:rFonts w:hint="cs"/>
          <w:color w:val="FF0000"/>
          <w:u w:val="none"/>
          <w:rtl/>
        </w:rPr>
        <w:t xml:space="preserve"> בין 03/10-14/10   בעקבות </w:t>
      </w:r>
      <w:r w:rsidR="00FE11D6" w:rsidRPr="00B21DE1">
        <w:rPr>
          <w:rFonts w:hint="cs"/>
          <w:color w:val="FF0000"/>
          <w:u w:val="none"/>
          <w:rtl/>
        </w:rPr>
        <w:t xml:space="preserve">מעבר </w:t>
      </w:r>
      <w:proofErr w:type="spellStart"/>
      <w:r w:rsidR="00FE11D6" w:rsidRPr="00B21DE1">
        <w:rPr>
          <w:rFonts w:hint="cs"/>
          <w:color w:val="FF0000"/>
          <w:u w:val="none"/>
          <w:rtl/>
        </w:rPr>
        <w:t>למרלו"ג</w:t>
      </w:r>
      <w:proofErr w:type="spellEnd"/>
      <w:r w:rsidR="00FE11D6" w:rsidRPr="00B21DE1">
        <w:rPr>
          <w:rFonts w:hint="cs"/>
          <w:color w:val="FF0000"/>
          <w:u w:val="none"/>
          <w:rtl/>
        </w:rPr>
        <w:t xml:space="preserve"> חדש</w:t>
      </w:r>
      <w:r w:rsidR="001C76C6">
        <w:rPr>
          <w:rFonts w:hint="cs"/>
          <w:color w:val="FF0000"/>
          <w:u w:val="none"/>
          <w:rtl/>
        </w:rPr>
        <w:t xml:space="preserve"> -</w:t>
      </w:r>
      <w:r w:rsidR="00FE11D6" w:rsidRPr="00B21DE1">
        <w:rPr>
          <w:rFonts w:hint="cs"/>
          <w:color w:val="FF0000"/>
          <w:u w:val="none"/>
          <w:rtl/>
        </w:rPr>
        <w:t xml:space="preserve"> </w:t>
      </w:r>
      <w:r w:rsidR="003A0483" w:rsidRPr="00B21DE1">
        <w:rPr>
          <w:rFonts w:hint="cs"/>
          <w:color w:val="FF0000"/>
          <w:u w:val="none"/>
          <w:rtl/>
        </w:rPr>
        <w:t>מעבדות חי</w:t>
      </w:r>
      <w:r w:rsidRPr="00C14713">
        <w:rPr>
          <w:rFonts w:hint="cs"/>
          <w:u w:val="none"/>
          <w:rtl/>
        </w:rPr>
        <w:t xml:space="preserve"> </w:t>
      </w:r>
      <w:r w:rsidRPr="00C14713">
        <w:rPr>
          <w:rFonts w:hint="cs"/>
          <w:color w:val="FF0000"/>
          <w:u w:val="none"/>
          <w:rtl/>
        </w:rPr>
        <w:t>בע"מ</w:t>
      </w:r>
    </w:p>
    <w:p w14:paraId="204F182B" w14:textId="77777777" w:rsidR="00FC6863" w:rsidRPr="00FC6863" w:rsidRDefault="00FC6863" w:rsidP="00FC6863">
      <w:pPr>
        <w:rPr>
          <w:rtl/>
          <w:lang w:eastAsia="he-IL"/>
        </w:rPr>
      </w:pPr>
    </w:p>
    <w:p w14:paraId="7D8C377E" w14:textId="0D0220D7" w:rsidR="00261222" w:rsidRPr="00B21DE1" w:rsidRDefault="00261222" w:rsidP="00F0320D">
      <w:pPr>
        <w:rPr>
          <w:rFonts w:ascii="Tahoma" w:hAnsi="Tahoma" w:cs="Tahoma"/>
          <w:b/>
          <w:bCs/>
          <w:rtl/>
        </w:rPr>
      </w:pPr>
      <w:r w:rsidRPr="00B21DE1">
        <w:rPr>
          <w:rFonts w:ascii="Tahoma" w:hAnsi="Tahoma" w:cs="Tahoma"/>
          <w:b/>
          <w:bCs/>
          <w:rtl/>
        </w:rPr>
        <w:t>לקוח</w:t>
      </w:r>
      <w:r w:rsidRPr="00B21DE1">
        <w:rPr>
          <w:rFonts w:ascii="Tahoma" w:hAnsi="Tahoma" w:cs="Tahoma" w:hint="cs"/>
          <w:b/>
          <w:bCs/>
          <w:rtl/>
        </w:rPr>
        <w:t>ו</w:t>
      </w:r>
      <w:r w:rsidR="00EF0AE7" w:rsidRPr="00B21DE1">
        <w:rPr>
          <w:rFonts w:ascii="Tahoma" w:hAnsi="Tahoma" w:cs="Tahoma" w:hint="cs"/>
          <w:b/>
          <w:bCs/>
          <w:rtl/>
        </w:rPr>
        <w:t>ת</w:t>
      </w:r>
      <w:r w:rsidR="00FC6863" w:rsidRPr="00B21DE1">
        <w:rPr>
          <w:rFonts w:ascii="Tahoma" w:hAnsi="Tahoma" w:cs="Tahoma" w:hint="cs"/>
          <w:b/>
          <w:bCs/>
          <w:rtl/>
        </w:rPr>
        <w:t xml:space="preserve"> יקרים</w:t>
      </w:r>
      <w:r w:rsidR="00F0320D" w:rsidRPr="00B21DE1">
        <w:rPr>
          <w:rFonts w:ascii="Tahoma" w:hAnsi="Tahoma" w:cs="Tahoma" w:hint="cs"/>
          <w:b/>
          <w:bCs/>
          <w:rtl/>
        </w:rPr>
        <w:t>,</w:t>
      </w:r>
    </w:p>
    <w:p w14:paraId="3026D7F8" w14:textId="30B2C1AA" w:rsidR="00A90080" w:rsidRDefault="00A1288C" w:rsidP="00A90080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במסגרת שיפור השירות ללקוחותינו אנו  </w:t>
      </w:r>
      <w:r w:rsidR="00FE11D6" w:rsidRPr="00B21DE1">
        <w:rPr>
          <w:rFonts w:ascii="Tahoma" w:hAnsi="Tahoma" w:cs="Tahoma" w:hint="cs"/>
          <w:b/>
          <w:bCs/>
          <w:rtl/>
        </w:rPr>
        <w:t>שמחים לעדכן</w:t>
      </w:r>
      <w:r w:rsidR="00B21DE1">
        <w:rPr>
          <w:rFonts w:ascii="Tahoma" w:hAnsi="Tahoma" w:cs="Tahoma" w:hint="cs"/>
          <w:b/>
          <w:bCs/>
          <w:rtl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על הקמתו של מרכז לוגיסטי חדש </w:t>
      </w:r>
      <w:r w:rsidR="00A90080">
        <w:rPr>
          <w:rFonts w:ascii="Tahoma" w:hAnsi="Tahoma" w:cs="Tahoma" w:hint="cs"/>
          <w:b/>
          <w:bCs/>
          <w:rtl/>
        </w:rPr>
        <w:t xml:space="preserve">מתקדם </w:t>
      </w:r>
      <w:r w:rsidR="00FE11D6" w:rsidRPr="00B21DE1">
        <w:rPr>
          <w:rFonts w:ascii="Tahoma" w:hAnsi="Tahoma" w:cs="Tahoma" w:hint="cs"/>
          <w:b/>
          <w:bCs/>
          <w:rtl/>
        </w:rPr>
        <w:t>ביבנה,</w:t>
      </w:r>
      <w:r w:rsidR="00B21DE1">
        <w:rPr>
          <w:rFonts w:ascii="Tahoma" w:hAnsi="Tahoma" w:cs="Tahoma" w:hint="cs"/>
          <w:b/>
          <w:bCs/>
          <w:rtl/>
        </w:rPr>
        <w:t xml:space="preserve">  </w:t>
      </w:r>
      <w:proofErr w:type="spellStart"/>
      <w:r w:rsidR="00FE11D6" w:rsidRPr="00B21DE1">
        <w:rPr>
          <w:rFonts w:ascii="Tahoma" w:hAnsi="Tahoma" w:cs="Tahoma" w:hint="cs"/>
          <w:b/>
          <w:bCs/>
          <w:rtl/>
        </w:rPr>
        <w:t>המרלו"ג</w:t>
      </w:r>
      <w:proofErr w:type="spellEnd"/>
      <w:r w:rsidR="00FE11D6" w:rsidRPr="00B21DE1">
        <w:rPr>
          <w:rFonts w:ascii="Tahoma" w:hAnsi="Tahoma" w:cs="Tahoma" w:hint="cs"/>
          <w:b/>
          <w:bCs/>
          <w:rtl/>
        </w:rPr>
        <w:t xml:space="preserve"> יאחד תחתיו  את כל מחסני </w:t>
      </w:r>
      <w:r w:rsidR="00FE6377" w:rsidRPr="00B21DE1">
        <w:rPr>
          <w:rFonts w:ascii="Tahoma" w:hAnsi="Tahoma" w:cs="Tahoma" w:hint="cs"/>
          <w:b/>
          <w:bCs/>
          <w:rtl/>
        </w:rPr>
        <w:t xml:space="preserve">ומוצרי </w:t>
      </w:r>
      <w:r w:rsidR="00FE11D6" w:rsidRPr="00B21DE1">
        <w:rPr>
          <w:rFonts w:ascii="Tahoma" w:hAnsi="Tahoma" w:cs="Tahoma" w:hint="cs"/>
          <w:b/>
          <w:bCs/>
          <w:rtl/>
        </w:rPr>
        <w:t>מעבדות חי</w:t>
      </w:r>
      <w:r w:rsidR="008A38ED">
        <w:rPr>
          <w:rFonts w:ascii="Tahoma" w:hAnsi="Tahoma" w:cs="Tahoma" w:hint="cs"/>
          <w:b/>
          <w:bCs/>
          <w:rtl/>
        </w:rPr>
        <w:t>,</w:t>
      </w:r>
      <w:r w:rsidR="00FE11D6" w:rsidRPr="00B21DE1">
        <w:rPr>
          <w:rFonts w:ascii="Tahoma" w:hAnsi="Tahoma" w:cs="Tahoma" w:hint="cs"/>
          <w:b/>
          <w:bCs/>
          <w:rtl/>
        </w:rPr>
        <w:t xml:space="preserve"> </w:t>
      </w:r>
      <w:r w:rsidR="00FE6377" w:rsidRPr="00B21DE1">
        <w:rPr>
          <w:rFonts w:ascii="Tahoma" w:hAnsi="Tahoma" w:cs="Tahoma" w:hint="cs"/>
          <w:b/>
          <w:bCs/>
          <w:rtl/>
        </w:rPr>
        <w:t xml:space="preserve"> </w:t>
      </w:r>
      <w:r w:rsidR="00FE11D6" w:rsidRPr="00B21DE1">
        <w:rPr>
          <w:rFonts w:ascii="Tahoma" w:hAnsi="Tahoma" w:cs="Tahoma" w:hint="cs"/>
          <w:b/>
          <w:bCs/>
          <w:rtl/>
        </w:rPr>
        <w:t>מהלך זה י</w:t>
      </w:r>
      <w:r>
        <w:rPr>
          <w:rFonts w:ascii="Tahoma" w:hAnsi="Tahoma" w:cs="Tahoma" w:hint="cs"/>
          <w:b/>
          <w:bCs/>
          <w:rtl/>
        </w:rPr>
        <w:t xml:space="preserve">שפר באופן משמעותי את שירותי האספקה ללקוחותינו. </w:t>
      </w:r>
    </w:p>
    <w:p w14:paraId="0B289E3B" w14:textId="2298DC33" w:rsidR="00A90080" w:rsidRDefault="00A1288C" w:rsidP="00A90080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משרדי החברה יישארו </w:t>
      </w:r>
      <w:r w:rsidR="00A90080">
        <w:rPr>
          <w:rFonts w:ascii="Tahoma" w:hAnsi="Tahoma" w:cs="Tahoma" w:hint="cs"/>
          <w:b/>
          <w:bCs/>
          <w:rtl/>
        </w:rPr>
        <w:t xml:space="preserve"> במיקומם הנוכחי  בפארק תמר ברחובות. </w:t>
      </w:r>
    </w:p>
    <w:p w14:paraId="654B5BF3" w14:textId="7CE4FFC3" w:rsidR="00A1288C" w:rsidRPr="00B21DE1" w:rsidRDefault="00A1288C" w:rsidP="00A1288C">
      <w:pPr>
        <w:rPr>
          <w:rFonts w:ascii="Tahoma" w:hAnsi="Tahoma" w:cs="Tahoma"/>
          <w:b/>
          <w:bCs/>
          <w:rtl/>
        </w:rPr>
      </w:pPr>
      <w:r w:rsidRPr="00B21DE1">
        <w:rPr>
          <w:rFonts w:ascii="Tahoma" w:hAnsi="Tahoma" w:cs="Tahoma"/>
          <w:b/>
          <w:bCs/>
          <w:rtl/>
        </w:rPr>
        <w:t xml:space="preserve">צוות </w:t>
      </w:r>
      <w:r w:rsidRPr="00B21DE1">
        <w:rPr>
          <w:rFonts w:ascii="Tahoma" w:hAnsi="Tahoma" w:cs="Tahoma" w:hint="cs"/>
          <w:b/>
          <w:bCs/>
          <w:rtl/>
        </w:rPr>
        <w:t xml:space="preserve">שירות הלקוחות </w:t>
      </w:r>
      <w:r w:rsidRPr="00B21DE1">
        <w:rPr>
          <w:rFonts w:ascii="Tahoma" w:hAnsi="Tahoma" w:cs="Tahoma"/>
          <w:b/>
          <w:bCs/>
          <w:rtl/>
        </w:rPr>
        <w:t xml:space="preserve">עומד לרשותכם </w:t>
      </w:r>
      <w:r w:rsidR="00C14713">
        <w:rPr>
          <w:rFonts w:ascii="Tahoma" w:hAnsi="Tahoma" w:cs="Tahoma" w:hint="cs"/>
          <w:b/>
          <w:bCs/>
          <w:rtl/>
        </w:rPr>
        <w:t xml:space="preserve">כתמיד </w:t>
      </w:r>
      <w:r w:rsidRPr="00B21DE1">
        <w:rPr>
          <w:rFonts w:ascii="Tahoma" w:hAnsi="Tahoma" w:cs="Tahoma"/>
          <w:b/>
          <w:bCs/>
          <w:rtl/>
        </w:rPr>
        <w:t>לכל שאלה או פנייה בנידון.</w:t>
      </w:r>
    </w:p>
    <w:p w14:paraId="500B1F57" w14:textId="5DC6F011" w:rsidR="00FE11D6" w:rsidRPr="00B21DE1" w:rsidRDefault="00A1288C" w:rsidP="00FE11D6">
      <w:pPr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בעקבות </w:t>
      </w:r>
      <w:r w:rsidR="00FE11D6" w:rsidRPr="00B21DE1">
        <w:rPr>
          <w:rFonts w:ascii="Tahoma" w:hAnsi="Tahoma" w:cs="Tahoma" w:hint="cs"/>
          <w:b/>
          <w:bCs/>
          <w:rtl/>
        </w:rPr>
        <w:t xml:space="preserve">המעבר </w:t>
      </w:r>
      <w:r>
        <w:rPr>
          <w:rFonts w:ascii="Tahoma" w:hAnsi="Tahoma" w:cs="Tahoma" w:hint="cs"/>
          <w:b/>
          <w:bCs/>
          <w:rtl/>
        </w:rPr>
        <w:t xml:space="preserve">שיתבצע בין ה- 08/10-12/10 נבקשכם להגדיל  את הזמנותיכם ולהיערך עם </w:t>
      </w:r>
      <w:r w:rsidR="00A90080">
        <w:rPr>
          <w:rFonts w:ascii="Tahoma" w:hAnsi="Tahoma" w:cs="Tahoma" w:hint="cs"/>
          <w:b/>
          <w:bCs/>
          <w:rtl/>
        </w:rPr>
        <w:t>מלאי</w:t>
      </w:r>
      <w:r w:rsidR="001C76C6">
        <w:rPr>
          <w:rFonts w:ascii="Tahoma" w:hAnsi="Tahoma" w:cs="Tahoma" w:hint="cs"/>
          <w:b/>
          <w:bCs/>
          <w:rtl/>
        </w:rPr>
        <w:t>ם</w:t>
      </w:r>
      <w:r w:rsidR="00A90080">
        <w:rPr>
          <w:rFonts w:ascii="Tahoma" w:hAnsi="Tahoma" w:cs="Tahoma" w:hint="cs"/>
          <w:b/>
          <w:bCs/>
          <w:rtl/>
        </w:rPr>
        <w:t xml:space="preserve"> מראש </w:t>
      </w:r>
      <w:r>
        <w:rPr>
          <w:rFonts w:ascii="Tahoma" w:hAnsi="Tahoma" w:cs="Tahoma" w:hint="cs"/>
          <w:b/>
          <w:bCs/>
          <w:rtl/>
        </w:rPr>
        <w:t xml:space="preserve">. </w:t>
      </w:r>
      <w:r w:rsidR="00FE11D6" w:rsidRPr="00B21DE1">
        <w:rPr>
          <w:rFonts w:ascii="Tahoma" w:hAnsi="Tahoma" w:cs="Tahoma" w:hint="cs"/>
          <w:b/>
          <w:bCs/>
          <w:rtl/>
        </w:rPr>
        <w:t xml:space="preserve"> </w:t>
      </w:r>
    </w:p>
    <w:p w14:paraId="2308FC85" w14:textId="77777777" w:rsidR="00FE11D6" w:rsidRPr="00B21DE1" w:rsidRDefault="00FC6863" w:rsidP="00FE11D6">
      <w:pPr>
        <w:rPr>
          <w:rFonts w:ascii="Tahoma" w:hAnsi="Tahoma" w:cs="Tahoma"/>
          <w:b/>
          <w:bCs/>
          <w:rtl/>
        </w:rPr>
      </w:pPr>
      <w:r w:rsidRPr="00B21DE1">
        <w:rPr>
          <w:rFonts w:ascii="Tahoma" w:hAnsi="Tahoma" w:cs="Tahoma"/>
          <w:b/>
          <w:bCs/>
          <w:rtl/>
        </w:rPr>
        <w:t>לא תתקיים חלוקת סחורה ב</w:t>
      </w:r>
      <w:r w:rsidRPr="00B21DE1">
        <w:rPr>
          <w:rFonts w:ascii="Tahoma" w:hAnsi="Tahoma" w:cs="Tahoma" w:hint="cs"/>
          <w:b/>
          <w:bCs/>
          <w:rtl/>
        </w:rPr>
        <w:t xml:space="preserve">מועדים </w:t>
      </w:r>
      <w:r w:rsidRPr="00B21DE1">
        <w:rPr>
          <w:rFonts w:ascii="Tahoma" w:hAnsi="Tahoma" w:cs="Tahoma"/>
          <w:b/>
          <w:bCs/>
          <w:rtl/>
        </w:rPr>
        <w:t xml:space="preserve"> הבאים</w:t>
      </w:r>
      <w:r w:rsidRPr="00B21DE1">
        <w:rPr>
          <w:rFonts w:ascii="Tahoma" w:hAnsi="Tahoma" w:cs="Tahoma" w:hint="cs"/>
          <w:b/>
          <w:bCs/>
          <w:rtl/>
        </w:rPr>
        <w:t xml:space="preserve"> : </w:t>
      </w:r>
      <w:r w:rsidRPr="00B21DE1">
        <w:rPr>
          <w:rFonts w:ascii="Tahoma" w:hAnsi="Tahoma" w:cs="Tahoma"/>
          <w:b/>
          <w:bCs/>
          <w:rtl/>
        </w:rPr>
        <w:t>ימים</w:t>
      </w:r>
      <w:r w:rsidR="00FE11D6" w:rsidRPr="00B21DE1">
        <w:rPr>
          <w:rFonts w:ascii="Tahoma" w:hAnsi="Tahoma" w:cs="Tahoma" w:hint="cs"/>
          <w:b/>
          <w:bCs/>
          <w:rtl/>
        </w:rPr>
        <w:t xml:space="preserve"> שני ושלישי 11/10-12/10 . </w:t>
      </w:r>
    </w:p>
    <w:p w14:paraId="776A85C2" w14:textId="7996A370" w:rsidR="00741E07" w:rsidRPr="00B21DE1" w:rsidRDefault="00FC6863" w:rsidP="00FE11D6">
      <w:pPr>
        <w:rPr>
          <w:rFonts w:ascii="Tahoma" w:hAnsi="Tahoma" w:cs="Tahoma"/>
          <w:b/>
          <w:bCs/>
        </w:rPr>
      </w:pPr>
      <w:r w:rsidRPr="00B21DE1">
        <w:rPr>
          <w:rFonts w:ascii="Tahoma" w:hAnsi="Tahoma" w:cs="Tahoma"/>
          <w:b/>
          <w:bCs/>
          <w:rtl/>
        </w:rPr>
        <w:t xml:space="preserve"> </w:t>
      </w:r>
      <w:r w:rsidR="00741E07" w:rsidRPr="00B21DE1">
        <w:rPr>
          <w:rFonts w:ascii="Tahoma" w:hAnsi="Tahoma" w:cs="Tahoma"/>
          <w:b/>
          <w:bCs/>
          <w:rtl/>
        </w:rPr>
        <w:t>איסופי הבדיקות למעבדות השירות יתקיימו במתכונת רגילה.  </w:t>
      </w:r>
    </w:p>
    <w:p w14:paraId="7EBA3D2A" w14:textId="662CCCD5" w:rsidR="00FC6863" w:rsidRPr="00B21DE1" w:rsidRDefault="00FC6863" w:rsidP="00FC6863">
      <w:pPr>
        <w:rPr>
          <w:rFonts w:ascii="Tahoma" w:hAnsi="Tahoma" w:cs="Tahoma"/>
          <w:b/>
          <w:bCs/>
          <w:rtl/>
        </w:rPr>
      </w:pPr>
      <w:r w:rsidRPr="00B21DE1">
        <w:rPr>
          <w:rFonts w:ascii="Tahoma" w:hAnsi="Tahoma" w:cs="Tahoma"/>
          <w:b/>
          <w:bCs/>
          <w:rtl/>
        </w:rPr>
        <w:t>אנו מתנצלים מראש על אי הנוחות הנגרמת מהשינוי במועדי האספקה.</w:t>
      </w:r>
    </w:p>
    <w:p w14:paraId="1E3E86B9" w14:textId="6E4A4FD6" w:rsidR="00FC6863" w:rsidRPr="00B21DE1" w:rsidRDefault="00261222" w:rsidP="00FC6863">
      <w:pPr>
        <w:rPr>
          <w:rFonts w:ascii="Tahoma" w:hAnsi="Tahoma" w:cs="Tahoma"/>
          <w:b/>
          <w:bCs/>
          <w:rtl/>
        </w:rPr>
      </w:pPr>
      <w:r w:rsidRPr="00B21DE1">
        <w:rPr>
          <w:rFonts w:ascii="Tahoma" w:hAnsi="Tahoma" w:cs="Tahoma"/>
          <w:b/>
          <w:bCs/>
          <w:rtl/>
        </w:rPr>
        <w:t xml:space="preserve">להלן </w:t>
      </w:r>
      <w:r w:rsidR="00FC6863" w:rsidRPr="00B21DE1">
        <w:rPr>
          <w:rFonts w:ascii="Tahoma" w:hAnsi="Tahoma" w:cs="Tahoma" w:hint="cs"/>
          <w:b/>
          <w:bCs/>
          <w:rtl/>
        </w:rPr>
        <w:t xml:space="preserve">תכנון </w:t>
      </w:r>
      <w:r w:rsidR="002D4ED5" w:rsidRPr="00B21DE1">
        <w:rPr>
          <w:rFonts w:ascii="Tahoma" w:hAnsi="Tahoma" w:cs="Tahoma" w:hint="cs"/>
          <w:b/>
          <w:bCs/>
          <w:rtl/>
        </w:rPr>
        <w:t xml:space="preserve">המשלוחים </w:t>
      </w:r>
      <w:r w:rsidRPr="00B21DE1">
        <w:rPr>
          <w:rFonts w:ascii="Tahoma" w:hAnsi="Tahoma" w:cs="Tahoma"/>
          <w:b/>
          <w:bCs/>
          <w:rtl/>
        </w:rPr>
        <w:t>ב</w:t>
      </w:r>
      <w:r w:rsidR="003A0483" w:rsidRPr="00B21DE1">
        <w:rPr>
          <w:rFonts w:ascii="Tahoma" w:hAnsi="Tahoma" w:cs="Tahoma" w:hint="cs"/>
          <w:b/>
          <w:bCs/>
          <w:rtl/>
        </w:rPr>
        <w:t>תקופה זו</w:t>
      </w:r>
      <w:r w:rsidRPr="00B21DE1">
        <w:rPr>
          <w:rFonts w:ascii="Tahoma" w:hAnsi="Tahoma" w:cs="Tahoma"/>
          <w:b/>
          <w:bCs/>
          <w:rtl/>
        </w:rPr>
        <w:t xml:space="preserve">: </w:t>
      </w:r>
    </w:p>
    <w:p w14:paraId="08775A11" w14:textId="4E718793" w:rsidR="00FE11D6" w:rsidRDefault="00FE11D6" w:rsidP="00FC6863">
      <w:pPr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843"/>
        <w:gridCol w:w="1984"/>
        <w:gridCol w:w="1985"/>
        <w:gridCol w:w="1993"/>
      </w:tblGrid>
      <w:tr w:rsidR="00674125" w14:paraId="4409E3B5" w14:textId="77777777" w:rsidTr="00FE6377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893ED" w14:textId="78FB1AD2" w:rsidR="00FE6377" w:rsidRPr="008064C4" w:rsidRDefault="00674125" w:rsidP="008064C4">
            <w:pPr>
              <w:pStyle w:val="3"/>
              <w:spacing w:line="254" w:lineRule="auto"/>
              <w:jc w:val="center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יום א' </w:t>
            </w:r>
            <w:r w:rsidR="00FE11D6">
              <w:rPr>
                <w:rFonts w:hint="cs"/>
                <w:u w:val="none"/>
                <w:rtl/>
              </w:rPr>
              <w:t>-03/10/21</w:t>
            </w:r>
            <w:r w:rsidR="00FE6377">
              <w:rPr>
                <w:rFonts w:hint="cs"/>
                <w:rtl/>
              </w:rPr>
              <w:t xml:space="preserve"> תגבור מלאים ללקוחות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CFC72E" w14:textId="3B79F8E4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 xml:space="preserve">יום ב' </w:t>
            </w:r>
            <w:r w:rsidR="00FE11D6">
              <w:rPr>
                <w:rFonts w:hint="cs"/>
                <w:u w:val="none"/>
                <w:rtl/>
              </w:rPr>
              <w:t>04/10/21</w:t>
            </w:r>
            <w:r w:rsidR="00FE6377">
              <w:rPr>
                <w:rFonts w:hint="cs"/>
                <w:rtl/>
              </w:rPr>
              <w:t xml:space="preserve"> תגבור מלאים ללקוחות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1938FB" w14:textId="3C865F9B" w:rsidR="00674125" w:rsidRPr="00B21DE1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 w:rsidRPr="00B21DE1">
              <w:rPr>
                <w:rFonts w:hint="cs"/>
                <w:u w:val="none"/>
                <w:rtl/>
              </w:rPr>
              <w:t xml:space="preserve">יום ג' </w:t>
            </w:r>
            <w:r w:rsidR="00FE11D6" w:rsidRPr="00B21DE1">
              <w:rPr>
                <w:rFonts w:hint="cs"/>
                <w:u w:val="none"/>
                <w:rtl/>
              </w:rPr>
              <w:t>05/10/21</w:t>
            </w:r>
            <w:r w:rsidR="00FE6377" w:rsidRPr="00B21DE1">
              <w:rPr>
                <w:rFonts w:hint="cs"/>
                <w:rtl/>
              </w:rPr>
              <w:t xml:space="preserve"> תגבור מלאים ללקוחות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ABC608" w14:textId="69DE0019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 xml:space="preserve">יום ד' </w:t>
            </w:r>
            <w:r w:rsidR="00FE11D6">
              <w:rPr>
                <w:rFonts w:hint="cs"/>
                <w:u w:val="none"/>
                <w:rtl/>
              </w:rPr>
              <w:t>-6/10/21</w:t>
            </w:r>
            <w:r w:rsidR="00FE6377">
              <w:rPr>
                <w:rFonts w:hint="cs"/>
                <w:rtl/>
              </w:rPr>
              <w:t xml:space="preserve"> תגבור מלאים ללקוחות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D8FA5E" w14:textId="3DD5D796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 xml:space="preserve">יום ה' </w:t>
            </w:r>
            <w:r w:rsidR="007C455D">
              <w:rPr>
                <w:rFonts w:hint="cs"/>
                <w:u w:val="none"/>
                <w:rtl/>
              </w:rPr>
              <w:t>07/10/21</w:t>
            </w:r>
            <w:r w:rsidR="00FE6377">
              <w:rPr>
                <w:rFonts w:hint="cs"/>
                <w:rtl/>
              </w:rPr>
              <w:t xml:space="preserve"> תגבור מלאים ללקוחות</w:t>
            </w:r>
          </w:p>
        </w:tc>
      </w:tr>
      <w:tr w:rsidR="00674125" w14:paraId="60B7E99A" w14:textId="77777777" w:rsidTr="00FE6377">
        <w:trPr>
          <w:trHeight w:val="107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332" w14:textId="77777777" w:rsidR="001E2CE1" w:rsidRDefault="001E2CE1" w:rsidP="001E2CE1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רחובות </w:t>
            </w:r>
            <w:r>
              <w:rPr>
                <w:rFonts w:ascii="Tahoma" w:hAnsi="Tahoma" w:cs="Tahoma" w:hint="cs"/>
                <w:rtl/>
              </w:rPr>
              <w:t>,אשדוד, קריית מלאכי, ואשקלון</w:t>
            </w:r>
          </w:p>
          <w:p w14:paraId="4B3F4AB4" w14:textId="77777777" w:rsidR="00F0320D" w:rsidRDefault="00F0320D" w:rsidP="00F0320D">
            <w:pPr>
              <w:spacing w:after="0" w:line="240" w:lineRule="auto"/>
              <w:ind w:left="720" w:right="1080"/>
              <w:rPr>
                <w:rFonts w:ascii="Tahoma" w:hAnsi="Tahoma" w:cs="Tahoma"/>
              </w:rPr>
            </w:pPr>
          </w:p>
          <w:p w14:paraId="37C455B3" w14:textId="37089B7A" w:rsidR="001E2CE1" w:rsidRDefault="001E2CE1" w:rsidP="001E2CE1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 w:rsidRPr="001E2CE1">
              <w:rPr>
                <w:rFonts w:ascii="Tahoma" w:hAnsi="Tahoma" w:cs="Tahoma" w:hint="cs"/>
                <w:rtl/>
              </w:rPr>
              <w:t>באר שבע</w:t>
            </w:r>
          </w:p>
          <w:p w14:paraId="60417B44" w14:textId="4B22DACF" w:rsidR="001E2CE1" w:rsidRDefault="001E2CE1" w:rsidP="001E2CE1">
            <w:pPr>
              <w:tabs>
                <w:tab w:val="left" w:pos="1008"/>
              </w:tabs>
              <w:spacing w:after="0" w:line="240" w:lineRule="auto"/>
              <w:ind w:left="178" w:right="743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ודרומה</w:t>
            </w:r>
          </w:p>
          <w:p w14:paraId="5597A8C9" w14:textId="5A2C5B8C" w:rsidR="00674125" w:rsidRPr="001E2CE1" w:rsidRDefault="00674125" w:rsidP="001E2CE1">
            <w:pPr>
              <w:pStyle w:val="3"/>
              <w:spacing w:line="254" w:lineRule="auto"/>
              <w:rPr>
                <w:rFonts w:eastAsiaTheme="minorHAns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0D73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תל אביב ומרכז </w:t>
            </w:r>
          </w:p>
          <w:p w14:paraId="5F97B3DE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צפון הרחוק</w:t>
            </w:r>
          </w:p>
          <w:p w14:paraId="59DC233D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ראש העין</w:t>
            </w:r>
          </w:p>
          <w:p w14:paraId="6D40C1F6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עפולה</w:t>
            </w:r>
          </w:p>
          <w:p w14:paraId="685DDC4C" w14:textId="77777777" w:rsidR="00674125" w:rsidRDefault="00674125" w:rsidP="002C51FE">
            <w:pPr>
              <w:tabs>
                <w:tab w:val="left" w:pos="1076"/>
                <w:tab w:val="left" w:pos="1218"/>
                <w:tab w:val="num" w:pos="1309"/>
              </w:tabs>
              <w:ind w:left="178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  נצרת</w:t>
            </w:r>
          </w:p>
          <w:p w14:paraId="6F6DD78C" w14:textId="0289C13D" w:rsidR="00674125" w:rsidRPr="00F904B8" w:rsidRDefault="00674125" w:rsidP="002C51FE">
            <w:pPr>
              <w:tabs>
                <w:tab w:val="num" w:pos="1309"/>
              </w:tabs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  ובית שאן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8EB" w14:textId="746AF169" w:rsidR="009E5811" w:rsidRPr="002726C2" w:rsidRDefault="005B4008" w:rsidP="002C51FE">
            <w:pPr>
              <w:numPr>
                <w:ilvl w:val="0"/>
                <w:numId w:val="5"/>
              </w:numPr>
              <w:tabs>
                <w:tab w:val="num" w:pos="245"/>
              </w:tabs>
              <w:ind w:left="245" w:right="317" w:hanging="245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77504CA3" wp14:editId="36727BB6">
                  <wp:simplePos x="0" y="0"/>
                  <wp:positionH relativeFrom="column">
                    <wp:posOffset>-2846070</wp:posOffset>
                  </wp:positionH>
                  <wp:positionV relativeFrom="paragraph">
                    <wp:posOffset>-1337945</wp:posOffset>
                  </wp:positionV>
                  <wp:extent cx="5919470" cy="4464153"/>
                  <wp:effectExtent l="0" t="0" r="5080" b="0"/>
                  <wp:wrapNone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643" cy="448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811" w:rsidRPr="002726C2">
              <w:rPr>
                <w:rFonts w:ascii="Tahoma" w:hAnsi="Tahoma" w:cs="Tahoma"/>
                <w:rtl/>
              </w:rPr>
              <w:t>ירושלים</w:t>
            </w:r>
          </w:p>
          <w:p w14:paraId="036B1AFE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245"/>
                <w:tab w:val="left" w:pos="954"/>
              </w:tabs>
              <w:spacing w:line="254" w:lineRule="auto"/>
              <w:ind w:left="245" w:right="317" w:hanging="245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פ"ת, רעננה </w:t>
            </w:r>
          </w:p>
          <w:p w14:paraId="3EF72F75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245"/>
              </w:tabs>
              <w:spacing w:line="254" w:lineRule="auto"/>
              <w:ind w:left="245" w:right="317" w:hanging="245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כ"ס ועד נתניה</w:t>
            </w:r>
          </w:p>
          <w:p w14:paraId="2BE46349" w14:textId="77777777" w:rsidR="00674125" w:rsidRDefault="00674125" w:rsidP="007C413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5B5" w14:textId="77777777" w:rsidR="002C51FE" w:rsidRPr="00B21DE1" w:rsidRDefault="002C51FE" w:rsidP="002C51FE">
            <w:pPr>
              <w:numPr>
                <w:ilvl w:val="0"/>
                <w:numId w:val="5"/>
              </w:numPr>
              <w:tabs>
                <w:tab w:val="num" w:pos="1663"/>
              </w:tabs>
              <w:ind w:left="245" w:right="317" w:hanging="218"/>
              <w:rPr>
                <w:rFonts w:ascii="Tahoma" w:hAnsi="Tahoma" w:cs="Tahoma"/>
              </w:rPr>
            </w:pPr>
            <w:r w:rsidRPr="00B21DE1">
              <w:rPr>
                <w:rFonts w:ascii="Tahoma" w:hAnsi="Tahoma" w:cs="Tahoma" w:hint="cs"/>
                <w:rtl/>
              </w:rPr>
              <w:t>צפון- חדרה, חיפה עד נהריה ,עכו וכרמיאל</w:t>
            </w:r>
          </w:p>
          <w:p w14:paraId="73C1C1CE" w14:textId="4F47B6FF" w:rsidR="00674125" w:rsidRPr="002C51FE" w:rsidRDefault="00674125" w:rsidP="007C4137">
            <w:pPr>
              <w:tabs>
                <w:tab w:val="num" w:pos="1418"/>
              </w:tabs>
              <w:ind w:left="142" w:right="318"/>
              <w:rPr>
                <w:rFonts w:ascii="Tahoma" w:hAnsi="Tahoma" w:cs="Tahom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751" w14:textId="77777777" w:rsidR="00674125" w:rsidRDefault="00674125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 צפון הרחוק</w:t>
            </w:r>
          </w:p>
          <w:p w14:paraId="6A00C573" w14:textId="77777777" w:rsidR="00674125" w:rsidRDefault="00674125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ראש העין</w:t>
            </w:r>
          </w:p>
          <w:p w14:paraId="0214F896" w14:textId="59FC81E2" w:rsidR="009E5811" w:rsidRPr="00680C3E" w:rsidRDefault="00674125" w:rsidP="00C61577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680C3E">
              <w:rPr>
                <w:rFonts w:ascii="Tahoma" w:hAnsi="Tahoma" w:cs="Tahoma"/>
                <w:rtl/>
              </w:rPr>
              <w:t>עפולה  נצרת</w:t>
            </w:r>
            <w:r w:rsidR="00680C3E">
              <w:rPr>
                <w:rFonts w:ascii="Tahoma" w:hAnsi="Tahoma" w:cs="Tahoma" w:hint="cs"/>
                <w:rtl/>
              </w:rPr>
              <w:t xml:space="preserve"> </w:t>
            </w:r>
            <w:r w:rsidR="009E5811" w:rsidRPr="00680C3E">
              <w:rPr>
                <w:rFonts w:ascii="Tahoma" w:hAnsi="Tahoma" w:cs="Tahoma"/>
                <w:rtl/>
              </w:rPr>
              <w:t>ובית שאן</w:t>
            </w:r>
          </w:p>
          <w:p w14:paraId="116E7B5D" w14:textId="6306320F" w:rsidR="00674125" w:rsidRDefault="009E5811" w:rsidP="009E5811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ת"א מרכז</w:t>
            </w:r>
          </w:p>
          <w:p w14:paraId="4BE9680E" w14:textId="77777777" w:rsidR="00680C3E" w:rsidRDefault="00680C3E" w:rsidP="00680C3E">
            <w:pPr>
              <w:spacing w:after="0" w:line="240" w:lineRule="auto"/>
              <w:ind w:left="720" w:right="1080"/>
              <w:rPr>
                <w:rFonts w:ascii="Tahoma" w:hAnsi="Tahoma" w:cs="Tahoma"/>
              </w:rPr>
            </w:pPr>
          </w:p>
          <w:p w14:paraId="5449C15E" w14:textId="77777777" w:rsidR="00680C3E" w:rsidRDefault="00680C3E" w:rsidP="00680C3E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באר שבע ודרומה</w:t>
            </w:r>
          </w:p>
          <w:p w14:paraId="7FBB4562" w14:textId="77777777" w:rsidR="00680C3E" w:rsidRPr="009E5811" w:rsidRDefault="00680C3E" w:rsidP="00680C3E">
            <w:pPr>
              <w:spacing w:line="254" w:lineRule="auto"/>
              <w:ind w:left="178" w:right="720"/>
              <w:rPr>
                <w:rFonts w:ascii="Tahoma" w:hAnsi="Tahoma" w:cs="Tahoma"/>
              </w:rPr>
            </w:pPr>
          </w:p>
          <w:p w14:paraId="567F52DC" w14:textId="77777777" w:rsidR="00674125" w:rsidRDefault="00674125" w:rsidP="007C4137">
            <w:pPr>
              <w:pStyle w:val="a9"/>
              <w:spacing w:line="254" w:lineRule="auto"/>
              <w:rPr>
                <w:rFonts w:ascii="Tahoma" w:hAnsi="Tahoma" w:cs="Tahoma"/>
              </w:rPr>
            </w:pPr>
          </w:p>
          <w:p w14:paraId="6D9AA4FA" w14:textId="77777777" w:rsidR="00674125" w:rsidRDefault="00674125" w:rsidP="007C4137">
            <w:pPr>
              <w:ind w:left="178"/>
            </w:pPr>
          </w:p>
        </w:tc>
      </w:tr>
      <w:tr w:rsidR="00674125" w14:paraId="43356B59" w14:textId="77777777" w:rsidTr="00FE6377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90738" w14:textId="5440D2D0" w:rsidR="008A38ED" w:rsidRPr="008064C4" w:rsidRDefault="00674125" w:rsidP="008064C4">
            <w:pPr>
              <w:pStyle w:val="3"/>
              <w:spacing w:line="254" w:lineRule="auto"/>
              <w:jc w:val="center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lastRenderedPageBreak/>
              <w:t xml:space="preserve">יום א' </w:t>
            </w:r>
            <w:r w:rsidR="00B21DE1">
              <w:rPr>
                <w:rFonts w:hint="cs"/>
                <w:u w:val="none"/>
                <w:rtl/>
              </w:rPr>
              <w:t>10/10/21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A6D22D" w14:textId="02B2604D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 xml:space="preserve">יום ב' </w:t>
            </w:r>
            <w:r w:rsidR="00B21DE1">
              <w:rPr>
                <w:rFonts w:hint="cs"/>
                <w:u w:val="none"/>
                <w:rtl/>
              </w:rPr>
              <w:t>11/10/21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D9D23B" w14:textId="4AFDED74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 xml:space="preserve">יום ג'  </w:t>
            </w:r>
            <w:r w:rsidR="00B21DE1">
              <w:rPr>
                <w:rFonts w:hint="cs"/>
                <w:u w:val="none"/>
                <w:rtl/>
              </w:rPr>
              <w:t>12/10/21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62D8A7" w14:textId="26E676E3" w:rsidR="00674125" w:rsidRDefault="00674125" w:rsidP="00CB5E1D">
            <w:pPr>
              <w:pStyle w:val="3"/>
              <w:spacing w:line="254" w:lineRule="auto"/>
              <w:jc w:val="center"/>
              <w:rPr>
                <w:highlight w:val="yellow"/>
                <w:u w:val="none"/>
              </w:rPr>
            </w:pPr>
            <w:r w:rsidRPr="009F7CAE">
              <w:rPr>
                <w:rFonts w:hint="cs"/>
                <w:u w:val="none"/>
                <w:rtl/>
              </w:rPr>
              <w:t xml:space="preserve">יום ד' </w:t>
            </w:r>
            <w:r w:rsidR="008A38ED">
              <w:rPr>
                <w:rFonts w:hint="cs"/>
                <w:u w:val="none"/>
                <w:rtl/>
              </w:rPr>
              <w:t>13/10/21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1E79DB" w14:textId="14C15359" w:rsidR="00674125" w:rsidRDefault="00674125" w:rsidP="00CB5E1D">
            <w:pPr>
              <w:pStyle w:val="3"/>
              <w:spacing w:line="254" w:lineRule="auto"/>
              <w:jc w:val="center"/>
              <w:rPr>
                <w:highlight w:val="yellow"/>
                <w:u w:val="none"/>
              </w:rPr>
            </w:pPr>
            <w:r w:rsidRPr="009F7CAE">
              <w:rPr>
                <w:rFonts w:hint="cs"/>
                <w:u w:val="none"/>
                <w:rtl/>
              </w:rPr>
              <w:t xml:space="preserve">יום ה' </w:t>
            </w:r>
            <w:r w:rsidR="008A38ED">
              <w:rPr>
                <w:rFonts w:hint="cs"/>
                <w:u w:val="none"/>
                <w:rtl/>
              </w:rPr>
              <w:t>14/10/21</w:t>
            </w:r>
          </w:p>
        </w:tc>
      </w:tr>
      <w:tr w:rsidR="00674125" w14:paraId="6FBE715A" w14:textId="77777777" w:rsidTr="008064C4">
        <w:trPr>
          <w:cantSplit/>
          <w:trHeight w:val="191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0FBAA" w14:textId="77777777" w:rsidR="00680C3E" w:rsidRDefault="00680C3E" w:rsidP="00A90080">
            <w:pPr>
              <w:spacing w:after="0" w:line="240" w:lineRule="auto"/>
              <w:ind w:left="178" w:right="1080"/>
              <w:rPr>
                <w:rFonts w:ascii="Tahoma" w:hAnsi="Tahoma" w:cs="Tahoma"/>
              </w:rPr>
            </w:pPr>
          </w:p>
          <w:p w14:paraId="1436A5BB" w14:textId="77777777" w:rsidR="00680C3E" w:rsidRDefault="00680C3E" w:rsidP="00680C3E">
            <w:pPr>
              <w:numPr>
                <w:ilvl w:val="0"/>
                <w:numId w:val="5"/>
              </w:numPr>
              <w:tabs>
                <w:tab w:val="num" w:pos="245"/>
                <w:tab w:val="left" w:pos="954"/>
              </w:tabs>
              <w:spacing w:line="254" w:lineRule="auto"/>
              <w:ind w:left="245" w:right="317" w:hanging="245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פ"ת, רעננה </w:t>
            </w:r>
          </w:p>
          <w:p w14:paraId="1754885F" w14:textId="77777777" w:rsidR="00680C3E" w:rsidRDefault="00680C3E" w:rsidP="00A90080">
            <w:pPr>
              <w:spacing w:after="0" w:line="240" w:lineRule="auto"/>
              <w:ind w:left="178" w:right="1080"/>
              <w:rPr>
                <w:rFonts w:ascii="Tahoma" w:hAnsi="Tahoma" w:cs="Tahoma"/>
              </w:rPr>
            </w:pPr>
          </w:p>
          <w:p w14:paraId="391B826C" w14:textId="60E39EEB" w:rsidR="002C51FE" w:rsidRDefault="002C51FE" w:rsidP="00674125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תל השומר</w:t>
            </w:r>
          </w:p>
          <w:p w14:paraId="1DFA09C0" w14:textId="77777777" w:rsidR="002C51FE" w:rsidRDefault="002C51FE" w:rsidP="002C51FE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וצריפין , </w:t>
            </w:r>
          </w:p>
          <w:p w14:paraId="19730A7D" w14:textId="22547B80" w:rsidR="00CB5E1D" w:rsidRDefault="002C51FE" w:rsidP="00FC6863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אסף הרופא ומאוחדת לוד ושוהם</w:t>
            </w:r>
          </w:p>
          <w:p w14:paraId="1E12B35F" w14:textId="4E77FD22" w:rsidR="00BB0FAE" w:rsidRDefault="00BB0FAE" w:rsidP="00FC6863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0DAF2D8E" w14:textId="77777777" w:rsidR="00BB0FAE" w:rsidRDefault="00BB0FAE" w:rsidP="00BB0FAE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רחובות </w:t>
            </w:r>
            <w:r>
              <w:rPr>
                <w:rFonts w:ascii="Tahoma" w:hAnsi="Tahoma" w:cs="Tahoma" w:hint="cs"/>
                <w:rtl/>
              </w:rPr>
              <w:t>,אשדוד, קריית מלאכי, ואשקלון</w:t>
            </w:r>
          </w:p>
          <w:p w14:paraId="6D662E55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040C5351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67E4F535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559FE797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728476ED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5ED35197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1CD38013" w14:textId="3974C1FF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5F0CA" w14:textId="7672977F" w:rsidR="00674125" w:rsidRDefault="00674125" w:rsidP="007C4137">
            <w:pPr>
              <w:jc w:val="both"/>
              <w:rPr>
                <w:rFonts w:ascii="Tahoma" w:hAnsi="Tahoma" w:cs="Tahoma"/>
                <w:rtl/>
              </w:rPr>
            </w:pPr>
          </w:p>
          <w:p w14:paraId="68EFFFBF" w14:textId="77777777" w:rsidR="00B21DE1" w:rsidRPr="008064C4" w:rsidRDefault="00B21DE1" w:rsidP="007C4137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</w:p>
          <w:p w14:paraId="0B5ACD5D" w14:textId="77777777" w:rsidR="00B21DE1" w:rsidRPr="008064C4" w:rsidRDefault="00B21DE1" w:rsidP="007C4137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8064C4">
              <w:rPr>
                <w:rFonts w:ascii="Tahoma" w:hAnsi="Tahoma" w:cs="Tahoma" w:hint="cs"/>
                <w:b/>
                <w:bCs/>
                <w:rtl/>
              </w:rPr>
              <w:t xml:space="preserve">מעבר </w:t>
            </w:r>
            <w:proofErr w:type="spellStart"/>
            <w:r w:rsidRPr="008064C4">
              <w:rPr>
                <w:rFonts w:ascii="Tahoma" w:hAnsi="Tahoma" w:cs="Tahoma" w:hint="cs"/>
                <w:b/>
                <w:bCs/>
                <w:rtl/>
              </w:rPr>
              <w:t>מרלו"ג</w:t>
            </w:r>
            <w:proofErr w:type="spellEnd"/>
          </w:p>
          <w:p w14:paraId="50C4CF0D" w14:textId="77777777" w:rsidR="00B21DE1" w:rsidRPr="008064C4" w:rsidRDefault="00B21DE1" w:rsidP="008064C4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47EB41F6" w14:textId="2127247F" w:rsidR="00B21DE1" w:rsidRDefault="00B21DE1" w:rsidP="008064C4">
            <w:pPr>
              <w:jc w:val="center"/>
              <w:rPr>
                <w:rFonts w:ascii="Tahoma" w:hAnsi="Tahoma" w:cs="Tahoma"/>
              </w:rPr>
            </w:pPr>
            <w:r w:rsidRPr="008064C4">
              <w:rPr>
                <w:rFonts w:ascii="Tahoma" w:hAnsi="Tahoma" w:cs="Tahoma" w:hint="cs"/>
                <w:b/>
                <w:bCs/>
                <w:rtl/>
              </w:rPr>
              <w:t>אין חלוקת סחורה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7C917" w14:textId="146E38D6" w:rsidR="00674125" w:rsidRPr="008064C4" w:rsidRDefault="005B4008" w:rsidP="00BF027D">
            <w:pPr>
              <w:tabs>
                <w:tab w:val="num" w:pos="1379"/>
              </w:tabs>
              <w:ind w:left="245" w:right="317" w:hanging="218"/>
              <w:jc w:val="both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 w:hint="cs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0C4A6317" wp14:editId="2037475D">
                  <wp:simplePos x="0" y="0"/>
                  <wp:positionH relativeFrom="column">
                    <wp:posOffset>-2228850</wp:posOffset>
                  </wp:positionH>
                  <wp:positionV relativeFrom="paragraph">
                    <wp:posOffset>-539115</wp:posOffset>
                  </wp:positionV>
                  <wp:extent cx="4551615" cy="3710305"/>
                  <wp:effectExtent l="0" t="0" r="1905" b="4445"/>
                  <wp:wrapNone/>
                  <wp:docPr id="2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615" cy="371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BD745B" w14:textId="77777777" w:rsidR="00B21DE1" w:rsidRPr="008064C4" w:rsidRDefault="00B21DE1" w:rsidP="00BF027D">
            <w:pPr>
              <w:tabs>
                <w:tab w:val="num" w:pos="1379"/>
              </w:tabs>
              <w:ind w:left="245" w:right="317" w:hanging="218"/>
              <w:jc w:val="both"/>
              <w:rPr>
                <w:rFonts w:ascii="Tahoma" w:hAnsi="Tahoma" w:cs="Tahoma"/>
                <w:b/>
                <w:bCs/>
                <w:u w:val="single"/>
                <w:rtl/>
              </w:rPr>
            </w:pPr>
          </w:p>
          <w:p w14:paraId="4F7E5961" w14:textId="77777777" w:rsidR="00B21DE1" w:rsidRPr="008064C4" w:rsidRDefault="00B21DE1" w:rsidP="00B21DE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8064C4">
              <w:rPr>
                <w:rFonts w:ascii="Tahoma" w:hAnsi="Tahoma" w:cs="Tahoma" w:hint="cs"/>
                <w:b/>
                <w:bCs/>
                <w:rtl/>
              </w:rPr>
              <w:t xml:space="preserve">מעבר </w:t>
            </w:r>
            <w:proofErr w:type="spellStart"/>
            <w:r w:rsidRPr="008064C4">
              <w:rPr>
                <w:rFonts w:ascii="Tahoma" w:hAnsi="Tahoma" w:cs="Tahoma" w:hint="cs"/>
                <w:b/>
                <w:bCs/>
                <w:rtl/>
              </w:rPr>
              <w:t>מרלו"ג</w:t>
            </w:r>
            <w:proofErr w:type="spellEnd"/>
          </w:p>
          <w:p w14:paraId="3D37CA23" w14:textId="77777777" w:rsidR="00B21DE1" w:rsidRPr="008064C4" w:rsidRDefault="00B21DE1" w:rsidP="00B21DE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</w:p>
          <w:p w14:paraId="4971976F" w14:textId="75AFEBEF" w:rsidR="00B21DE1" w:rsidRPr="008064C4" w:rsidRDefault="00B21DE1" w:rsidP="008064C4">
            <w:pPr>
              <w:tabs>
                <w:tab w:val="num" w:pos="1379"/>
              </w:tabs>
              <w:ind w:left="245" w:right="317" w:hanging="218"/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8064C4">
              <w:rPr>
                <w:rFonts w:ascii="Tahoma" w:hAnsi="Tahoma" w:cs="Tahoma" w:hint="cs"/>
                <w:b/>
                <w:bCs/>
                <w:rtl/>
              </w:rPr>
              <w:t>אין חלוקת סחורה</w:t>
            </w:r>
            <w:r w:rsidR="008064C4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  <w:p w14:paraId="7C087D4C" w14:textId="4925AEE9" w:rsidR="00B21DE1" w:rsidRPr="008064C4" w:rsidRDefault="00B21DE1" w:rsidP="00BF027D">
            <w:pPr>
              <w:tabs>
                <w:tab w:val="num" w:pos="1379"/>
              </w:tabs>
              <w:ind w:left="245" w:right="317" w:hanging="218"/>
              <w:jc w:val="both"/>
              <w:rPr>
                <w:rFonts w:ascii="Tahoma" w:hAnsi="Tahoma" w:cs="Tahoma"/>
                <w:b/>
                <w:bCs/>
                <w:u w:val="single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149E" w14:textId="77777777" w:rsidR="00F0320D" w:rsidRPr="00B21DE1" w:rsidRDefault="00F0320D" w:rsidP="00F0320D">
            <w:pPr>
              <w:ind w:right="317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1F2521AE" w14:textId="77777777" w:rsidR="00B21DE1" w:rsidRPr="00B21DE1" w:rsidRDefault="00B21DE1" w:rsidP="00B21DE1">
            <w:pPr>
              <w:numPr>
                <w:ilvl w:val="0"/>
                <w:numId w:val="5"/>
              </w:numPr>
              <w:tabs>
                <w:tab w:val="num" w:pos="1663"/>
              </w:tabs>
              <w:ind w:left="245" w:right="317" w:hanging="218"/>
              <w:rPr>
                <w:rFonts w:ascii="Tahoma" w:hAnsi="Tahoma" w:cs="Tahoma"/>
              </w:rPr>
            </w:pPr>
            <w:r w:rsidRPr="00B21DE1">
              <w:rPr>
                <w:rFonts w:ascii="Tahoma" w:hAnsi="Tahoma" w:cs="Tahoma" w:hint="cs"/>
                <w:rtl/>
              </w:rPr>
              <w:t>צפון- חדרה, חיפה עד נהריה ,עכו וכרמיאל</w:t>
            </w:r>
          </w:p>
          <w:p w14:paraId="2FCC62F5" w14:textId="77777777" w:rsidR="00674125" w:rsidRPr="00B21DE1" w:rsidRDefault="00674125" w:rsidP="00BD1845">
            <w:pPr>
              <w:tabs>
                <w:tab w:val="left" w:pos="1593"/>
              </w:tabs>
              <w:ind w:left="34" w:right="317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5CC1276C" w14:textId="77777777" w:rsidR="00B21DE1" w:rsidRPr="00B21DE1" w:rsidRDefault="00B21DE1" w:rsidP="00BD1845">
            <w:pPr>
              <w:tabs>
                <w:tab w:val="left" w:pos="1593"/>
              </w:tabs>
              <w:ind w:left="34" w:right="317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6CBBD174" w14:textId="4EFD0BF9" w:rsidR="00B21DE1" w:rsidRPr="00B21DE1" w:rsidRDefault="00B21DE1" w:rsidP="00BD1845">
            <w:pPr>
              <w:tabs>
                <w:tab w:val="left" w:pos="1593"/>
              </w:tabs>
              <w:ind w:left="34" w:right="317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B860" w14:textId="77777777" w:rsidR="00F0320D" w:rsidRPr="00B21DE1" w:rsidRDefault="00F0320D" w:rsidP="007C4137">
            <w:pPr>
              <w:ind w:left="178"/>
              <w:rPr>
                <w:rFonts w:ascii="Tahoma" w:hAnsi="Tahoma" w:cs="Tahoma"/>
                <w:highlight w:val="yellow"/>
                <w:rtl/>
              </w:rPr>
            </w:pPr>
          </w:p>
          <w:p w14:paraId="5D558178" w14:textId="77777777" w:rsidR="00B21DE1" w:rsidRDefault="00B21DE1" w:rsidP="00B21DE1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ירושלים</w:t>
            </w:r>
          </w:p>
          <w:p w14:paraId="3454B68E" w14:textId="6A724B9A" w:rsidR="00B21DE1" w:rsidRDefault="00B21DE1" w:rsidP="00B21DE1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ת"א מרכז</w:t>
            </w:r>
          </w:p>
          <w:p w14:paraId="372E64EF" w14:textId="77777777" w:rsidR="00A90080" w:rsidRDefault="00A90080" w:rsidP="00A90080">
            <w:pPr>
              <w:numPr>
                <w:ilvl w:val="0"/>
                <w:numId w:val="5"/>
              </w:numPr>
              <w:tabs>
                <w:tab w:val="num" w:pos="245"/>
              </w:tabs>
              <w:spacing w:line="254" w:lineRule="auto"/>
              <w:ind w:left="245" w:right="317" w:hanging="245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כ"ס ועד נתניה</w:t>
            </w:r>
          </w:p>
          <w:p w14:paraId="3DCB3148" w14:textId="77777777" w:rsidR="00A90080" w:rsidRPr="009E5811" w:rsidRDefault="00A90080" w:rsidP="00A90080">
            <w:pPr>
              <w:spacing w:line="254" w:lineRule="auto"/>
              <w:ind w:left="178" w:right="720"/>
              <w:rPr>
                <w:rFonts w:ascii="Tahoma" w:hAnsi="Tahoma" w:cs="Tahoma"/>
              </w:rPr>
            </w:pPr>
          </w:p>
          <w:p w14:paraId="7C5F514A" w14:textId="79123D83" w:rsidR="00674125" w:rsidRPr="00B21DE1" w:rsidRDefault="00674125" w:rsidP="00BD1845">
            <w:pPr>
              <w:ind w:left="34"/>
              <w:jc w:val="center"/>
              <w:rPr>
                <w:rFonts w:ascii="Tahoma" w:hAnsi="Tahoma" w:cs="Tahoma"/>
                <w:b/>
                <w:bCs/>
                <w:highlight w:val="yellow"/>
                <w:rtl/>
              </w:rPr>
            </w:pPr>
          </w:p>
        </w:tc>
      </w:tr>
    </w:tbl>
    <w:p w14:paraId="0BAB4C48" w14:textId="3C795C7F" w:rsidR="00674125" w:rsidRDefault="00674125" w:rsidP="00261222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25496A4F" w14:textId="7F1219DF" w:rsidR="00674125" w:rsidRDefault="00BD3E13" w:rsidP="00261222">
      <w:pPr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noProof/>
          <w:rtl/>
        </w:rPr>
        <w:drawing>
          <wp:anchor distT="0" distB="0" distL="114300" distR="114300" simplePos="0" relativeHeight="251665408" behindDoc="1" locked="0" layoutInCell="1" allowOverlap="1" wp14:anchorId="57B2F1A4" wp14:editId="515045F1">
            <wp:simplePos x="0" y="0"/>
            <wp:positionH relativeFrom="column">
              <wp:posOffset>-594360</wp:posOffset>
            </wp:positionH>
            <wp:positionV relativeFrom="paragraph">
              <wp:posOffset>344171</wp:posOffset>
            </wp:positionV>
            <wp:extent cx="3535680" cy="2666424"/>
            <wp:effectExtent l="0" t="0" r="7620" b="635"/>
            <wp:wrapNone/>
            <wp:docPr id="3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449" cy="268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D016" w14:textId="36759CC7" w:rsidR="00674125" w:rsidRPr="003A0483" w:rsidRDefault="00674125" w:rsidP="00261222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75D32F7B" w14:textId="68EA497C" w:rsidR="00603121" w:rsidRDefault="00603121" w:rsidP="00227EAF">
      <w:pPr>
        <w:jc w:val="right"/>
        <w:rPr>
          <w:rFonts w:ascii="Tahoma" w:hAnsi="Tahoma" w:cs="Tahoma"/>
          <w:rtl/>
        </w:rPr>
      </w:pPr>
    </w:p>
    <w:p w14:paraId="41D188B4" w14:textId="00E51E65" w:rsidR="00603121" w:rsidRDefault="00603121" w:rsidP="00227EAF">
      <w:pPr>
        <w:jc w:val="right"/>
        <w:rPr>
          <w:rFonts w:ascii="Tahoma" w:hAnsi="Tahoma" w:cs="Tahoma"/>
        </w:rPr>
      </w:pPr>
    </w:p>
    <w:p w14:paraId="31D9140F" w14:textId="77777777" w:rsidR="00C14713" w:rsidRDefault="00C14713" w:rsidP="00227EAF">
      <w:pPr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נשמח לעמוד לשירותכם  בכל שאלה או פנייה</w:t>
      </w:r>
    </w:p>
    <w:p w14:paraId="0D62EF8E" w14:textId="79C33EDC" w:rsidR="00261222" w:rsidRPr="00261222" w:rsidRDefault="00C14713" w:rsidP="00227EAF">
      <w:pPr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B275A1">
        <w:rPr>
          <w:rFonts w:ascii="Tahoma" w:hAnsi="Tahoma" w:cs="Tahoma" w:hint="cs"/>
          <w:rtl/>
        </w:rPr>
        <w:t xml:space="preserve">בברכה , </w:t>
      </w:r>
      <w:r w:rsidR="00261222" w:rsidRPr="00261222">
        <w:rPr>
          <w:rFonts w:ascii="Tahoma" w:hAnsi="Tahoma" w:cs="Tahoma"/>
          <w:rtl/>
        </w:rPr>
        <w:t xml:space="preserve">צוות </w:t>
      </w:r>
      <w:r w:rsidR="00B21DE1">
        <w:rPr>
          <w:rFonts w:ascii="Tahoma" w:hAnsi="Tahoma" w:cs="Tahoma" w:hint="cs"/>
          <w:rtl/>
        </w:rPr>
        <w:t>שירות הלקוחות ו</w:t>
      </w:r>
      <w:r w:rsidR="00261222" w:rsidRPr="00261222">
        <w:rPr>
          <w:rFonts w:ascii="Tahoma" w:hAnsi="Tahoma" w:cs="Tahoma"/>
          <w:rtl/>
        </w:rPr>
        <w:t>השיווק</w:t>
      </w:r>
    </w:p>
    <w:p w14:paraId="278CD076" w14:textId="7C5E94BA" w:rsidR="00F511FD" w:rsidRPr="00261222" w:rsidRDefault="00261222" w:rsidP="00227EAF">
      <w:pPr>
        <w:ind w:firstLine="5786"/>
        <w:jc w:val="right"/>
        <w:rPr>
          <w:rFonts w:ascii="Tahoma" w:hAnsi="Tahoma" w:cs="Tahoma"/>
        </w:rPr>
      </w:pPr>
      <w:r w:rsidRPr="00261222">
        <w:rPr>
          <w:rFonts w:ascii="Tahoma" w:hAnsi="Tahoma" w:cs="Tahoma"/>
          <w:rtl/>
        </w:rPr>
        <w:t xml:space="preserve">מעבדות חי </w:t>
      </w:r>
    </w:p>
    <w:sectPr w:rsidR="00F511FD" w:rsidRPr="00261222" w:rsidSect="00C53226">
      <w:headerReference w:type="default" r:id="rId8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FF07" w14:textId="77777777" w:rsidR="006B4BE8" w:rsidRDefault="006B4BE8" w:rsidP="00F511FD">
      <w:pPr>
        <w:spacing w:after="0" w:line="240" w:lineRule="auto"/>
      </w:pPr>
      <w:r>
        <w:separator/>
      </w:r>
    </w:p>
  </w:endnote>
  <w:endnote w:type="continuationSeparator" w:id="0">
    <w:p w14:paraId="03EE7713" w14:textId="77777777" w:rsidR="006B4BE8" w:rsidRDefault="006B4BE8" w:rsidP="00F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E44B" w14:textId="77777777" w:rsidR="006B4BE8" w:rsidRDefault="006B4BE8" w:rsidP="00F511FD">
      <w:pPr>
        <w:spacing w:after="0" w:line="240" w:lineRule="auto"/>
      </w:pPr>
      <w:r>
        <w:separator/>
      </w:r>
    </w:p>
  </w:footnote>
  <w:footnote w:type="continuationSeparator" w:id="0">
    <w:p w14:paraId="3389409A" w14:textId="77777777" w:rsidR="006B4BE8" w:rsidRDefault="006B4BE8" w:rsidP="00F5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F5D1" w14:textId="77777777" w:rsidR="00EE06E9" w:rsidRDefault="001A2E64" w:rsidP="00EE06E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7C7871" wp14:editId="5A258A2D">
          <wp:simplePos x="0" y="0"/>
          <wp:positionH relativeFrom="column">
            <wp:posOffset>-1552575</wp:posOffset>
          </wp:positionH>
          <wp:positionV relativeFrom="paragraph">
            <wp:posOffset>-352425</wp:posOffset>
          </wp:positionV>
          <wp:extent cx="8214924" cy="109090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r_heb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924" cy="1090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32679" w14:textId="77777777" w:rsidR="001A2E64" w:rsidRDefault="001A2E64" w:rsidP="00EE06E9">
    <w:pPr>
      <w:pStyle w:val="a3"/>
      <w:rPr>
        <w:rtl/>
      </w:rPr>
    </w:pPr>
  </w:p>
  <w:p w14:paraId="04D7B7BE" w14:textId="77777777" w:rsidR="001A2E64" w:rsidRDefault="001A2E64" w:rsidP="00EE06E9">
    <w:pPr>
      <w:pStyle w:val="a3"/>
      <w:rPr>
        <w:rtl/>
      </w:rPr>
    </w:pPr>
  </w:p>
  <w:p w14:paraId="62B0A7F2" w14:textId="77777777" w:rsidR="001A2E64" w:rsidRDefault="001A2E64" w:rsidP="00EE06E9">
    <w:pPr>
      <w:pStyle w:val="a3"/>
      <w:rPr>
        <w:rtl/>
      </w:rPr>
    </w:pPr>
  </w:p>
  <w:p w14:paraId="2E27EA66" w14:textId="77777777" w:rsidR="001A2E64" w:rsidRDefault="001A2E64" w:rsidP="00EE06E9">
    <w:pPr>
      <w:pStyle w:val="a3"/>
      <w:rPr>
        <w:rtl/>
      </w:rPr>
    </w:pPr>
  </w:p>
  <w:p w14:paraId="4C580BB8" w14:textId="77777777" w:rsidR="001A2E64" w:rsidRDefault="001A2E64" w:rsidP="00EE06E9">
    <w:pPr>
      <w:pStyle w:val="a3"/>
      <w:rPr>
        <w:rtl/>
      </w:rPr>
    </w:pPr>
  </w:p>
  <w:p w14:paraId="68C66251" w14:textId="77777777" w:rsidR="001A2E64" w:rsidRDefault="001A2E64" w:rsidP="00EE06E9">
    <w:pPr>
      <w:pStyle w:val="a3"/>
      <w:rPr>
        <w:rtl/>
        <w:cs/>
      </w:rPr>
    </w:pPr>
  </w:p>
  <w:p w14:paraId="1DB69A6A" w14:textId="77777777" w:rsidR="00F511FD" w:rsidRDefault="00F511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E86"/>
    <w:multiLevelType w:val="hybridMultilevel"/>
    <w:tmpl w:val="CE5C509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281108C"/>
    <w:multiLevelType w:val="hybridMultilevel"/>
    <w:tmpl w:val="F92E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9E4"/>
    <w:multiLevelType w:val="hybridMultilevel"/>
    <w:tmpl w:val="7A521D4C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942"/>
        </w:tabs>
        <w:ind w:left="1942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62"/>
        </w:tabs>
        <w:ind w:left="2662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82"/>
        </w:tabs>
        <w:ind w:left="3382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102"/>
        </w:tabs>
        <w:ind w:left="4102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822"/>
        </w:tabs>
        <w:ind w:left="4822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542"/>
        </w:tabs>
        <w:ind w:left="5542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62"/>
        </w:tabs>
        <w:ind w:left="6262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7C855F0A"/>
    <w:multiLevelType w:val="hybridMultilevel"/>
    <w:tmpl w:val="76449C64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D"/>
    <w:rsid w:val="000016FC"/>
    <w:rsid w:val="0003429F"/>
    <w:rsid w:val="0007708B"/>
    <w:rsid w:val="000D65A8"/>
    <w:rsid w:val="0011515D"/>
    <w:rsid w:val="00124E8F"/>
    <w:rsid w:val="00153E1C"/>
    <w:rsid w:val="00166086"/>
    <w:rsid w:val="00173BE6"/>
    <w:rsid w:val="001878A7"/>
    <w:rsid w:val="001A0FED"/>
    <w:rsid w:val="001A2E64"/>
    <w:rsid w:val="001A2FF8"/>
    <w:rsid w:val="001B7F7A"/>
    <w:rsid w:val="001C76C6"/>
    <w:rsid w:val="001E2CE1"/>
    <w:rsid w:val="001F2F71"/>
    <w:rsid w:val="00210BC4"/>
    <w:rsid w:val="002202C2"/>
    <w:rsid w:val="00227EAF"/>
    <w:rsid w:val="00235DE2"/>
    <w:rsid w:val="00261222"/>
    <w:rsid w:val="00282544"/>
    <w:rsid w:val="002853CB"/>
    <w:rsid w:val="00293F89"/>
    <w:rsid w:val="002A131C"/>
    <w:rsid w:val="002A1FB2"/>
    <w:rsid w:val="002B0288"/>
    <w:rsid w:val="002C51FE"/>
    <w:rsid w:val="002D4ED5"/>
    <w:rsid w:val="002E7DE2"/>
    <w:rsid w:val="002F19B9"/>
    <w:rsid w:val="00307721"/>
    <w:rsid w:val="00312687"/>
    <w:rsid w:val="0034023F"/>
    <w:rsid w:val="0039177D"/>
    <w:rsid w:val="003A0483"/>
    <w:rsid w:val="003C5093"/>
    <w:rsid w:val="003D4D60"/>
    <w:rsid w:val="003E401B"/>
    <w:rsid w:val="004135EF"/>
    <w:rsid w:val="00450498"/>
    <w:rsid w:val="004929B0"/>
    <w:rsid w:val="00495AC7"/>
    <w:rsid w:val="00530602"/>
    <w:rsid w:val="005B4008"/>
    <w:rsid w:val="00603121"/>
    <w:rsid w:val="006136D2"/>
    <w:rsid w:val="00621C28"/>
    <w:rsid w:val="00674125"/>
    <w:rsid w:val="00674693"/>
    <w:rsid w:val="00680C3E"/>
    <w:rsid w:val="00692808"/>
    <w:rsid w:val="00694BFD"/>
    <w:rsid w:val="006B4BE8"/>
    <w:rsid w:val="006F620D"/>
    <w:rsid w:val="00701974"/>
    <w:rsid w:val="00706146"/>
    <w:rsid w:val="00707F78"/>
    <w:rsid w:val="00716710"/>
    <w:rsid w:val="00716A13"/>
    <w:rsid w:val="00741E07"/>
    <w:rsid w:val="00765F3A"/>
    <w:rsid w:val="007661CD"/>
    <w:rsid w:val="007766AB"/>
    <w:rsid w:val="00794232"/>
    <w:rsid w:val="007952C4"/>
    <w:rsid w:val="007C455D"/>
    <w:rsid w:val="007F3E5D"/>
    <w:rsid w:val="007F4EC5"/>
    <w:rsid w:val="008015B9"/>
    <w:rsid w:val="008064C4"/>
    <w:rsid w:val="008263B8"/>
    <w:rsid w:val="008835A7"/>
    <w:rsid w:val="008A38ED"/>
    <w:rsid w:val="008B7C7F"/>
    <w:rsid w:val="008D17E2"/>
    <w:rsid w:val="0093436C"/>
    <w:rsid w:val="00956DAC"/>
    <w:rsid w:val="0096362E"/>
    <w:rsid w:val="009C4B0F"/>
    <w:rsid w:val="009E5811"/>
    <w:rsid w:val="009F7CAE"/>
    <w:rsid w:val="00A1288C"/>
    <w:rsid w:val="00A24915"/>
    <w:rsid w:val="00A45EBC"/>
    <w:rsid w:val="00A90080"/>
    <w:rsid w:val="00A957E7"/>
    <w:rsid w:val="00AD0D49"/>
    <w:rsid w:val="00B062FB"/>
    <w:rsid w:val="00B21DE1"/>
    <w:rsid w:val="00B275A1"/>
    <w:rsid w:val="00B346B6"/>
    <w:rsid w:val="00B57F0E"/>
    <w:rsid w:val="00B61BEC"/>
    <w:rsid w:val="00B63067"/>
    <w:rsid w:val="00B907AA"/>
    <w:rsid w:val="00BA2093"/>
    <w:rsid w:val="00BB00FE"/>
    <w:rsid w:val="00BB0FAE"/>
    <w:rsid w:val="00BB44C5"/>
    <w:rsid w:val="00BD054F"/>
    <w:rsid w:val="00BD1845"/>
    <w:rsid w:val="00BD3E13"/>
    <w:rsid w:val="00BD4A4F"/>
    <w:rsid w:val="00BE5547"/>
    <w:rsid w:val="00BF027D"/>
    <w:rsid w:val="00C069E8"/>
    <w:rsid w:val="00C14713"/>
    <w:rsid w:val="00C53226"/>
    <w:rsid w:val="00C54E36"/>
    <w:rsid w:val="00CA57CE"/>
    <w:rsid w:val="00CB5E1D"/>
    <w:rsid w:val="00CF752B"/>
    <w:rsid w:val="00D1267C"/>
    <w:rsid w:val="00D664F3"/>
    <w:rsid w:val="00D7274A"/>
    <w:rsid w:val="00D96548"/>
    <w:rsid w:val="00DA6849"/>
    <w:rsid w:val="00DB2A3F"/>
    <w:rsid w:val="00DB53A6"/>
    <w:rsid w:val="00DB58CF"/>
    <w:rsid w:val="00DB7646"/>
    <w:rsid w:val="00DD26C0"/>
    <w:rsid w:val="00DE6F7E"/>
    <w:rsid w:val="00DF23F6"/>
    <w:rsid w:val="00DF759F"/>
    <w:rsid w:val="00E0365B"/>
    <w:rsid w:val="00E06A5A"/>
    <w:rsid w:val="00E26643"/>
    <w:rsid w:val="00E31C30"/>
    <w:rsid w:val="00E3542F"/>
    <w:rsid w:val="00E41EFC"/>
    <w:rsid w:val="00E704A2"/>
    <w:rsid w:val="00EA6424"/>
    <w:rsid w:val="00EB55C6"/>
    <w:rsid w:val="00EE06E9"/>
    <w:rsid w:val="00EE45E8"/>
    <w:rsid w:val="00EE4A27"/>
    <w:rsid w:val="00EF0AE7"/>
    <w:rsid w:val="00F005E1"/>
    <w:rsid w:val="00F0320D"/>
    <w:rsid w:val="00F222CF"/>
    <w:rsid w:val="00F23CFB"/>
    <w:rsid w:val="00F25060"/>
    <w:rsid w:val="00F30A5D"/>
    <w:rsid w:val="00F4189F"/>
    <w:rsid w:val="00F511FD"/>
    <w:rsid w:val="00F81BC8"/>
    <w:rsid w:val="00F904B8"/>
    <w:rsid w:val="00FB325D"/>
    <w:rsid w:val="00FC6863"/>
    <w:rsid w:val="00FD6B9B"/>
    <w:rsid w:val="00FE11D6"/>
    <w:rsid w:val="00FE19E1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59D63"/>
  <w15:chartTrackingRefBased/>
  <w15:docId w15:val="{4AA73C7E-695C-4B4C-B412-6F74FC6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61222"/>
    <w:pPr>
      <w:keepNext/>
      <w:tabs>
        <w:tab w:val="left" w:pos="2835"/>
      </w:tabs>
      <w:spacing w:after="0" w:line="240" w:lineRule="auto"/>
      <w:outlineLvl w:val="0"/>
    </w:pPr>
    <w:rPr>
      <w:rFonts w:ascii="Arial" w:eastAsia="Times New Roman" w:hAnsi="Arial" w:cs="Arial"/>
      <w:noProof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6122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261222"/>
    <w:pPr>
      <w:keepNext/>
      <w:tabs>
        <w:tab w:val="left" w:pos="1076"/>
        <w:tab w:val="left" w:pos="1218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261222"/>
    <w:pPr>
      <w:keepNext/>
      <w:spacing w:after="0" w:line="240" w:lineRule="auto"/>
      <w:ind w:left="6519"/>
      <w:outlineLvl w:val="3"/>
    </w:pPr>
    <w:rPr>
      <w:rFonts w:ascii="Arial" w:eastAsia="Times New Roman" w:hAnsi="Arial" w:cs="Arial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11FD"/>
  </w:style>
  <w:style w:type="paragraph" w:styleId="a5">
    <w:name w:val="footer"/>
    <w:basedOn w:val="a"/>
    <w:link w:val="a6"/>
    <w:uiPriority w:val="99"/>
    <w:unhideWhenUsed/>
    <w:rsid w:val="00F51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11FD"/>
  </w:style>
  <w:style w:type="paragraph" w:styleId="a7">
    <w:name w:val="Balloon Text"/>
    <w:basedOn w:val="a"/>
    <w:link w:val="a8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511FD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261222"/>
    <w:rPr>
      <w:rFonts w:ascii="Arial" w:eastAsia="Times New Roman" w:hAnsi="Arial" w:cs="Arial"/>
      <w:noProof/>
      <w:szCs w:val="24"/>
      <w:lang w:eastAsia="he-IL"/>
    </w:rPr>
  </w:style>
  <w:style w:type="character" w:customStyle="1" w:styleId="20">
    <w:name w:val="כותרת 2 תו"/>
    <w:basedOn w:val="a0"/>
    <w:link w:val="2"/>
    <w:rsid w:val="00261222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rsid w:val="00261222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261222"/>
    <w:rPr>
      <w:rFonts w:ascii="Arial" w:eastAsia="Times New Roman" w:hAnsi="Arial" w:cs="Arial"/>
      <w:noProof/>
      <w:szCs w:val="24"/>
      <w:lang w:eastAsia="he-IL"/>
    </w:rPr>
  </w:style>
  <w:style w:type="paragraph" w:styleId="a9">
    <w:name w:val="List Paragraph"/>
    <w:basedOn w:val="a"/>
    <w:uiPriority w:val="34"/>
    <w:qFormat/>
    <w:rsid w:val="0026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Molecular Biology</dc:creator>
  <cp:keywords/>
  <dc:description/>
  <cp:lastModifiedBy>Sigalit Hasid</cp:lastModifiedBy>
  <cp:revision>2</cp:revision>
  <cp:lastPrinted>2021-09-26T12:48:00Z</cp:lastPrinted>
  <dcterms:created xsi:type="dcterms:W3CDTF">2021-09-30T11:38:00Z</dcterms:created>
  <dcterms:modified xsi:type="dcterms:W3CDTF">2021-09-30T11:38:00Z</dcterms:modified>
</cp:coreProperties>
</file>